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0795E1D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1193B6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008E65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2945BDB8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B1C557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907119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F3AAE84" w14:textId="16BAAF23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407337">
              <w:rPr>
                <w:sz w:val="20"/>
                <w:szCs w:val="20"/>
              </w:rPr>
              <w:t>5</w:t>
            </w:r>
            <w:r w:rsidR="0035497F">
              <w:rPr>
                <w:sz w:val="20"/>
                <w:szCs w:val="20"/>
              </w:rPr>
              <w:t>7</w:t>
            </w:r>
            <w:r w:rsidR="005B2825">
              <w:rPr>
                <w:sz w:val="20"/>
                <w:szCs w:val="20"/>
              </w:rPr>
              <w:t>.</w:t>
            </w:r>
          </w:p>
        </w:tc>
      </w:tr>
      <w:tr w:rsidR="00E43550" w:rsidRPr="009468B0" w14:paraId="5DB8E84F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38C056C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17BB4664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19B50414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407337">
              <w:rPr>
                <w:b/>
                <w:bCs/>
                <w:sz w:val="20"/>
                <w:szCs w:val="20"/>
              </w:rPr>
              <w:t xml:space="preserve">Moje mjesto </w:t>
            </w:r>
            <w:r w:rsidR="00677174">
              <w:rPr>
                <w:b/>
                <w:bCs/>
                <w:sz w:val="20"/>
                <w:szCs w:val="20"/>
              </w:rPr>
              <w:t>i vode</w:t>
            </w:r>
            <w:r w:rsidR="004036AD">
              <w:rPr>
                <w:b/>
                <w:bCs/>
                <w:sz w:val="20"/>
                <w:szCs w:val="20"/>
              </w:rPr>
              <w:t xml:space="preserve"> </w:t>
            </w:r>
            <w:r w:rsidR="00DD15B9">
              <w:rPr>
                <w:rFonts w:cstheme="minorHAnsi"/>
                <w:sz w:val="20"/>
                <w:szCs w:val="20"/>
              </w:rPr>
              <w:t>−</w:t>
            </w:r>
            <w:r w:rsidR="00DD15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sat</w:t>
            </w:r>
            <w:r w:rsidR="00F76914">
              <w:rPr>
                <w:sz w:val="20"/>
                <w:szCs w:val="20"/>
              </w:rPr>
              <w:t xml:space="preserve"> </w:t>
            </w:r>
            <w:r w:rsidR="005B2825">
              <w:rPr>
                <w:sz w:val="20"/>
                <w:szCs w:val="20"/>
              </w:rPr>
              <w:t>provjere znanja</w:t>
            </w:r>
          </w:p>
        </w:tc>
        <w:tc>
          <w:tcPr>
            <w:tcW w:w="4531" w:type="dxa"/>
            <w:gridSpan w:val="4"/>
            <w:vAlign w:val="center"/>
          </w:tcPr>
          <w:p w14:paraId="506A43E3" w14:textId="666B894F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410B82">
              <w:rPr>
                <w:sz w:val="20"/>
                <w:szCs w:val="20"/>
              </w:rPr>
              <w:t xml:space="preserve"> 4. </w:t>
            </w:r>
            <w:hyperlink r:id="rId5" w:history="1">
              <w:r w:rsidR="00410B82" w:rsidRPr="00C06E99">
                <w:rPr>
                  <w:rStyle w:val="Hyperlink"/>
                  <w:i/>
                  <w:iCs/>
                  <w:sz w:val="20"/>
                  <w:szCs w:val="20"/>
                </w:rPr>
                <w:t>Brinem se o sebi i o prirodi</w:t>
              </w:r>
              <w:r w:rsidR="00410B82" w:rsidRPr="00C06E99">
                <w:rPr>
                  <w:rStyle w:val="Hyperlink"/>
                  <w:sz w:val="20"/>
                  <w:szCs w:val="20"/>
                </w:rPr>
                <w:t xml:space="preserve"> – 4.3. </w:t>
              </w:r>
              <w:r w:rsidR="00410B82" w:rsidRPr="00C06E99">
                <w:rPr>
                  <w:rStyle w:val="Hyperlink"/>
                  <w:i/>
                  <w:iCs/>
                  <w:sz w:val="20"/>
                  <w:szCs w:val="20"/>
                </w:rPr>
                <w:t>Vode</w:t>
              </w:r>
            </w:hyperlink>
            <w:r w:rsidR="00410B82">
              <w:rPr>
                <w:sz w:val="20"/>
                <w:szCs w:val="20"/>
              </w:rPr>
              <w:t xml:space="preserve">; 6. </w:t>
            </w:r>
            <w:r w:rsidR="00410B82" w:rsidRPr="00B504B5">
              <w:rPr>
                <w:i/>
                <w:iCs/>
                <w:sz w:val="20"/>
                <w:szCs w:val="20"/>
              </w:rPr>
              <w:t>Svatko svoje mjesto ima</w:t>
            </w:r>
            <w:r w:rsidR="00410B82">
              <w:rPr>
                <w:sz w:val="20"/>
                <w:szCs w:val="20"/>
              </w:rPr>
              <w:t xml:space="preserve"> – 6.1. </w:t>
            </w:r>
            <w:r w:rsidR="00410B82" w:rsidRPr="00B504B5">
              <w:rPr>
                <w:i/>
                <w:iCs/>
                <w:sz w:val="20"/>
                <w:szCs w:val="20"/>
              </w:rPr>
              <w:t>Moje mjesto</w:t>
            </w:r>
            <w:r w:rsidR="00410B82">
              <w:rPr>
                <w:sz w:val="20"/>
                <w:szCs w:val="20"/>
              </w:rPr>
              <w:t xml:space="preserve">; 6.3. </w:t>
            </w:r>
            <w:r w:rsidR="00410B82" w:rsidRPr="00B504B5">
              <w:rPr>
                <w:i/>
                <w:iCs/>
                <w:sz w:val="20"/>
                <w:szCs w:val="20"/>
              </w:rPr>
              <w:t>Ustanove, zanimanja</w:t>
            </w:r>
          </w:p>
        </w:tc>
      </w:tr>
      <w:tr w:rsidR="00E43550" w:rsidRPr="009468B0" w14:paraId="30144C30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6882586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D41D20">
              <w:rPr>
                <w:sz w:val="20"/>
                <w:szCs w:val="20"/>
              </w:rPr>
              <w:t>Provjeriti stečena znanja o</w:t>
            </w:r>
            <w:r w:rsidR="00677174">
              <w:rPr>
                <w:sz w:val="20"/>
                <w:szCs w:val="20"/>
              </w:rPr>
              <w:t xml:space="preserve"> </w:t>
            </w:r>
            <w:r w:rsidR="00B1552B">
              <w:rPr>
                <w:sz w:val="20"/>
                <w:szCs w:val="20"/>
              </w:rPr>
              <w:t>mjestu u kojem</w:t>
            </w:r>
            <w:r w:rsidR="00DD15B9">
              <w:rPr>
                <w:sz w:val="20"/>
                <w:szCs w:val="20"/>
              </w:rPr>
              <w:t>u</w:t>
            </w:r>
            <w:r w:rsidR="00B1552B">
              <w:rPr>
                <w:sz w:val="20"/>
                <w:szCs w:val="20"/>
              </w:rPr>
              <w:t xml:space="preserve"> živimo</w:t>
            </w:r>
            <w:r w:rsidR="00677174">
              <w:rPr>
                <w:sz w:val="20"/>
                <w:szCs w:val="20"/>
              </w:rPr>
              <w:t xml:space="preserve"> te vodama u zavičaju.</w:t>
            </w:r>
          </w:p>
        </w:tc>
      </w:tr>
      <w:tr w:rsidR="00E43550" w:rsidRPr="009468B0" w14:paraId="5A9D0582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5BBA45B" w14:textId="77777777" w:rsidR="00E43550" w:rsidRPr="00E66A12" w:rsidRDefault="00E43550" w:rsidP="00B1552B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E66A12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E66A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1552B" w:rsidRPr="00E66A12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A.2.2. Učenik objašnjava organiziranost vremena i prikazuje vremenski slijed događaja.; PID OŠ A.2.3. Učenik uspoređuje organiziranost različitih zajednica i prostora dajući primjere iz neposrednoga okružja.; PID OŠ B.2.4. Učenik se snalazi u prostoru, izrađuje, analizira i provjerava skicu kretanja.; PID OŠ C.2.1. Učenik uspoređuje ulogu i utjecaj pojedinca i zajednice na razvoj identiteta te promišlja o važnosti očuvanja baštine.; PID OŠ C.2.3. Učenik opisuje ulogu i utjecaj zajednice i okoliša na djelatnosti ljudi mjesta u kojemu živi te opisuje i navodi primjere važnosti i vrijednosti rada.</w:t>
            </w:r>
          </w:p>
        </w:tc>
      </w:tr>
      <w:tr w:rsidR="00E43550" w:rsidRPr="009468B0" w14:paraId="106BC01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4E92CE2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071B775" w14:textId="77777777" w:rsidTr="0011191E">
        <w:tc>
          <w:tcPr>
            <w:tcW w:w="1634" w:type="dxa"/>
            <w:vAlign w:val="center"/>
          </w:tcPr>
          <w:p w14:paraId="10B4A146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7C9BC46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EC9C82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E107762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8C09DC6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B60168" w:rsidRPr="00C208B7" w14:paraId="61BB0BAC" w14:textId="77777777" w:rsidTr="0011191E">
        <w:tc>
          <w:tcPr>
            <w:tcW w:w="1634" w:type="dxa"/>
          </w:tcPr>
          <w:p w14:paraId="7597C729" w14:textId="77777777" w:rsidR="00B60168" w:rsidRPr="00C208B7" w:rsidRDefault="00B60168" w:rsidP="00B60168">
            <w:pPr>
              <w:rPr>
                <w:sz w:val="18"/>
                <w:szCs w:val="18"/>
              </w:rPr>
            </w:pPr>
          </w:p>
          <w:p w14:paraId="5AC070EB" w14:textId="77777777" w:rsidR="00B60168" w:rsidRDefault="00B60168" w:rsidP="00B6016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Uvod</w:t>
            </w:r>
          </w:p>
          <w:p w14:paraId="23B8DF7C" w14:textId="77777777" w:rsidR="00B60168" w:rsidRPr="001A4282" w:rsidRDefault="00B60168" w:rsidP="00B60168">
            <w:pPr>
              <w:rPr>
                <w:sz w:val="18"/>
                <w:szCs w:val="18"/>
              </w:rPr>
            </w:pPr>
          </w:p>
          <w:p w14:paraId="0662520C" w14:textId="77777777" w:rsidR="00B60168" w:rsidRPr="00C208B7" w:rsidRDefault="00B60168" w:rsidP="00B60168">
            <w:pPr>
              <w:rPr>
                <w:sz w:val="18"/>
                <w:szCs w:val="18"/>
              </w:rPr>
            </w:pPr>
          </w:p>
          <w:p w14:paraId="04F23A1B" w14:textId="77777777" w:rsidR="00B60168" w:rsidRPr="00C208B7" w:rsidRDefault="00B60168" w:rsidP="00B60168">
            <w:pPr>
              <w:rPr>
                <w:sz w:val="18"/>
                <w:szCs w:val="18"/>
              </w:rPr>
            </w:pPr>
          </w:p>
          <w:p w14:paraId="5BABC392" w14:textId="77777777" w:rsidR="00B60168" w:rsidRPr="00C208B7" w:rsidRDefault="00B60168" w:rsidP="00B60168">
            <w:pPr>
              <w:rPr>
                <w:sz w:val="18"/>
                <w:szCs w:val="18"/>
              </w:rPr>
            </w:pPr>
          </w:p>
          <w:p w14:paraId="677AA6DB" w14:textId="77777777" w:rsidR="00B60168" w:rsidRPr="00C208B7" w:rsidRDefault="00B60168" w:rsidP="00B60168">
            <w:pPr>
              <w:rPr>
                <w:sz w:val="18"/>
                <w:szCs w:val="18"/>
              </w:rPr>
            </w:pPr>
          </w:p>
          <w:p w14:paraId="67601232" w14:textId="77777777" w:rsidR="00B60168" w:rsidRDefault="00B60168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Provjeravanje</w:t>
            </w:r>
          </w:p>
          <w:p w14:paraId="6BA704EB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17495C6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0A27DB5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4BD6C1D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1E94E02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E62626B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F66657B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6500BE1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7E49BAA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834BC60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A2B6CD7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EFB5643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B29203A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3C653BE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A8797D6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ED8B14D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A16B88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4B1FFEB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BB38AEE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1E5748D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AB4FF84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CBB50EE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91CB37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D1DE9EC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4FA3C8B7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958075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11EA645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FDD5CBD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A3B96ED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B19DAE3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9EF19AB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4B8A1D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A25A474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122A67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9592981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C9A0085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B12D32B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C3C0532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45A00A4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7B7520F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ED3E47D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1F15D7C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39C423B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CA57F4B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4111A05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F1FE703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5EE5CF2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4707753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99E629A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C39714F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2BCA27E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9B2777D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E9EEDB1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211A619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A1DDE3A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6E34C69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8F71CDB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B1AC6B1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3D453291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22B1BC58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17934361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078C97B0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37A3FE4D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295F8EC4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51F4B0EC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33341EA8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7188F376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2DF0ED4E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0ECC917F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8F6658A" w14:textId="77777777" w:rsidR="00B60168" w:rsidRDefault="00B60168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Procjena učinka pisane provjere</w:t>
            </w:r>
          </w:p>
          <w:p w14:paraId="7FA24601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F64A3A1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2E6165B" w14:textId="77777777" w:rsidR="00B60168" w:rsidRPr="00C208B7" w:rsidRDefault="00B60168" w:rsidP="00B6016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FF463BE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</w:p>
          <w:p w14:paraId="0DA36331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Provodimo aktivnost opuštanja – učenici sjede na svome mjestu i slušaju opuštajuću glazbu.</w:t>
            </w:r>
          </w:p>
          <w:p w14:paraId="50210952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provjeravanja.</w:t>
            </w:r>
          </w:p>
          <w:p w14:paraId="1E6F6350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</w:p>
          <w:p w14:paraId="3241A358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</w:p>
          <w:p w14:paraId="1B24320D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 ovome satu može se odlučiti za pisanu ili usmenu provjeru znanja učenika.</w:t>
            </w:r>
          </w:p>
          <w:p w14:paraId="56A0D059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</w:p>
          <w:p w14:paraId="7265C5F0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pisana provjera</w:t>
            </w:r>
          </w:p>
          <w:p w14:paraId="45677FB3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</w:p>
          <w:p w14:paraId="2E9AC514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Dogovaramo pravila tijekom rada: svaki učenik radi samostalno, a u slučaju potrebe može podići ruku kako bi zatražio učiteljičinu/učiteljevu pomoć. Ako tijekom rješavanja zadataka učenik naiđe na neki zadatak koji ne zna riješiti, taj </w:t>
            </w:r>
            <w:r w:rsidR="00DD15B9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>zadatak preskočiti i na kraju se vratiti na njega kako bi ga pokušao riješiti.</w:t>
            </w:r>
          </w:p>
          <w:p w14:paraId="02875BF3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</w:p>
          <w:p w14:paraId="1DDF17ED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učenicima zadatke za provjeru znanja te dodatno objašnjava zadatke koji bi učenicima mogli biti nejasni.</w:t>
            </w:r>
          </w:p>
          <w:p w14:paraId="12A59DBE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</w:p>
          <w:p w14:paraId="76A146CE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zadatke.</w:t>
            </w:r>
          </w:p>
          <w:p w14:paraId="2426434D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</w:p>
          <w:p w14:paraId="6AF09B31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koji ranije završe i predaju svoje pisane provjere mogu crtati po vlastitoj želji, čitati časopise ili slikovnice iz razredne zbirke ili rješavati zadatke u DOS-u.</w:t>
            </w:r>
          </w:p>
          <w:p w14:paraId="2B7E85D0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</w:p>
          <w:p w14:paraId="2FE03C54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usmena provjera</w:t>
            </w:r>
          </w:p>
          <w:p w14:paraId="48772C18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</w:p>
          <w:p w14:paraId="1EE37CCC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usmeno provjerava usvojeno znanje učenika.</w:t>
            </w:r>
          </w:p>
          <w:p w14:paraId="18375D0D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Primjeri pitanja: </w:t>
            </w:r>
          </w:p>
          <w:p w14:paraId="1EF98561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Što je naseljeno mjesto? Po čemu se selo razlikuje od grada? Pripada li naše mjesto selu ili gradu? Koja obilježja sela/grada imamo u našemu mjestu? Gdje ljudi najčešće grade naselja? Zašto? Što je zavičaj? Po čemu se uzvisine razlikuju od nizina i dolina? Po čemu se brežuljak razlikuje od planine? Kako se zove rijeka koja teče našim zavičajem? Što čini adresu? Koja je </w:t>
            </w:r>
            <w:r w:rsidR="00DD15B9">
              <w:rPr>
                <w:sz w:val="18"/>
                <w:szCs w:val="18"/>
              </w:rPr>
              <w:t>tvoja</w:t>
            </w:r>
            <w:r>
              <w:rPr>
                <w:sz w:val="18"/>
                <w:szCs w:val="18"/>
              </w:rPr>
              <w:t xml:space="preserve"> adresa? Zašto svoju adresu ne smijemo davati nepoznatim osobama? Kako su raspoređeni kućni brojevi na trgovima? Kako su raspoređeni kućni brojevi u ulici? Tko radi u zdravstvenim ustanovama? Nabrojite zdravstvene ustanove. U koju zdravstvenu ustanovu odlazimo kad nam treba </w:t>
            </w:r>
            <w:r w:rsidR="00DD15B9">
              <w:rPr>
                <w:sz w:val="18"/>
                <w:szCs w:val="18"/>
              </w:rPr>
              <w:t>koji</w:t>
            </w:r>
            <w:r>
              <w:rPr>
                <w:sz w:val="18"/>
                <w:szCs w:val="18"/>
              </w:rPr>
              <w:t xml:space="preserve"> lijek? Koje kulturne ustanove poznajete? Zašto odlazimo u kulturne ustanove? Kako se trebamo ponašati kad smo u nekoj kulturnoj ustanovi? Što bi se dogodilo kad bi ljudi odjednom prestali raditi? Gdje ljudi stječu zanimanja? Je li neko zanimanje važnije od nekog</w:t>
            </w:r>
            <w:r w:rsidR="00DD15B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drugog? Zašto? Koja zanimanja postoje samo u nekim krajevima? Zašto je ljudima potrebno zanimanje? Što ljudi dobivaju za odrađeni posao? </w:t>
            </w:r>
            <w:r w:rsidR="000D7DD0">
              <w:rPr>
                <w:sz w:val="18"/>
                <w:szCs w:val="18"/>
              </w:rPr>
              <w:t>Kako se nazivaju vode koje teku? Koje su vode tekućice? U kojem</w:t>
            </w:r>
            <w:r w:rsidR="00DD15B9">
              <w:rPr>
                <w:sz w:val="18"/>
                <w:szCs w:val="18"/>
              </w:rPr>
              <w:t>u</w:t>
            </w:r>
            <w:r w:rsidR="000D7DD0">
              <w:rPr>
                <w:sz w:val="18"/>
                <w:szCs w:val="18"/>
              </w:rPr>
              <w:t xml:space="preserve"> smjeru teku tekućice? Kako se zovu vode koje ne teku? Koje su vode stajaćice? Koju još vodu poznajete? Po čemu se more razlikuje u odnosu na vode tekućice i stajaćice? Kako se naziva more uz našu obalu? Zašto </w:t>
            </w:r>
            <w:r w:rsidR="00DD15B9">
              <w:rPr>
                <w:sz w:val="18"/>
                <w:szCs w:val="18"/>
              </w:rPr>
              <w:t xml:space="preserve">se </w:t>
            </w:r>
            <w:r w:rsidR="000D7DD0">
              <w:rPr>
                <w:sz w:val="18"/>
                <w:szCs w:val="18"/>
              </w:rPr>
              <w:t xml:space="preserve">moramo brinuti za čistoću voda oko </w:t>
            </w:r>
            <w:r w:rsidR="00DD15B9">
              <w:rPr>
                <w:sz w:val="18"/>
                <w:szCs w:val="18"/>
              </w:rPr>
              <w:t>sebe</w:t>
            </w:r>
            <w:r w:rsidR="000D7DD0">
              <w:rPr>
                <w:sz w:val="18"/>
                <w:szCs w:val="18"/>
              </w:rPr>
              <w:t xml:space="preserve">? Koje biljke rastu uz tekućice? Koje životinje žive u vodama tekućicama i stajaćicama? Imamo li u blizini </w:t>
            </w:r>
            <w:r w:rsidR="00DD15B9">
              <w:rPr>
                <w:sz w:val="18"/>
                <w:szCs w:val="18"/>
              </w:rPr>
              <w:t>svoga</w:t>
            </w:r>
            <w:r w:rsidR="000D7DD0">
              <w:rPr>
                <w:sz w:val="18"/>
                <w:szCs w:val="18"/>
              </w:rPr>
              <w:t xml:space="preserve"> mjesta neku vodu stajaćicu ili tekućicu? Koju? Kako se zove?</w:t>
            </w:r>
          </w:p>
          <w:p w14:paraId="657EA2EB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</w:p>
          <w:p w14:paraId="463CF28E" w14:textId="77777777" w:rsidR="00B60168" w:rsidRDefault="00B60168" w:rsidP="00B60168">
            <w:pPr>
              <w:jc w:val="both"/>
              <w:rPr>
                <w:sz w:val="18"/>
                <w:szCs w:val="18"/>
              </w:rPr>
            </w:pPr>
          </w:p>
          <w:p w14:paraId="2B31FB9E" w14:textId="77777777" w:rsidR="00B60168" w:rsidRPr="00484357" w:rsidRDefault="00B60168" w:rsidP="00B601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poteškoćama pri rješavanju i provjeravamo točnost svakoga zadatka. Učiteljica/učitelj upozorava na uočene pogreške te iznosi svoja zapažanja.</w:t>
            </w:r>
          </w:p>
        </w:tc>
        <w:tc>
          <w:tcPr>
            <w:tcW w:w="1276" w:type="dxa"/>
          </w:tcPr>
          <w:p w14:paraId="378EA18F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5D8B786" w14:textId="77777777" w:rsidR="00B60168" w:rsidRDefault="00B60168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160581F3" w14:textId="77777777" w:rsidR="00B60168" w:rsidRDefault="00B60168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C56FAE7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FE44F86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4CBBF30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77289C7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01C5C00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B025B7F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47CD566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413A815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1241B8D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141B5AE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0E3BCA9" w14:textId="77777777" w:rsidR="00B60168" w:rsidRDefault="00B60168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1BC9812E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C6D76C3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E71E165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1E0AF43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3B099CD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908F5A3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7C42F7A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C5E3D2E" w14:textId="77777777" w:rsidR="00B60168" w:rsidRDefault="00B60168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pisani ispit</w:t>
            </w:r>
          </w:p>
          <w:p w14:paraId="665DC9BA" w14:textId="77777777" w:rsidR="00B60168" w:rsidRDefault="00B60168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3710D15E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B3CD319" w14:textId="77777777" w:rsidR="00B60168" w:rsidRDefault="00B60168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77B38A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D393EF4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830D9C7" w14:textId="77777777" w:rsidR="00B60168" w:rsidRDefault="00B60168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papir, časopisi</w:t>
            </w:r>
          </w:p>
          <w:p w14:paraId="451F778B" w14:textId="77777777" w:rsidR="00B60168" w:rsidRDefault="00B60168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339D793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D101891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D8B3750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0D5BA39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2560575" w14:textId="77777777" w:rsidR="00B60168" w:rsidRDefault="00B60168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91C30CC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988CD0A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02EC4AF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D3C556D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EA606FE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42673AA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D420697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903943D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95AC9A4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AF67E7C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D5F0FB9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2EAFA49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B908055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1983775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79489FF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87EFDA4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AD535BF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407BD0EE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90B0D8E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813EB4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F361C2B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9E396DB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B1F2559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4E8C6B6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11C05DE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B19CFA4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83FB70C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F5E1390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47214ABD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633CFCD0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35BBB4B2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7D0FD12D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62D8943F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29BC1A1E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3042B396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09F04E4C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62F8740D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70890AA2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5469E8FA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7E1BB009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73D34B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21C3C9A" w14:textId="77777777" w:rsidR="00B60168" w:rsidRDefault="00B60168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04DBDE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17B3E94" w14:textId="77777777" w:rsidR="00B60168" w:rsidRDefault="00B60168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501C90AD" w14:textId="77777777" w:rsidR="00B60168" w:rsidRPr="00C208B7" w:rsidRDefault="00B60168" w:rsidP="00B6016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2E71FAD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7B72018" w14:textId="77777777" w:rsidR="00B60168" w:rsidRDefault="00DD15B9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B.2.2.</w:t>
            </w:r>
          </w:p>
          <w:p w14:paraId="3756F017" w14:textId="5F2AF5DE" w:rsidR="00B60168" w:rsidRDefault="0035497F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DD15B9">
              <w:rPr>
                <w:sz w:val="18"/>
                <w:szCs w:val="18"/>
              </w:rPr>
              <w:t xml:space="preserve"> C.1.4.</w:t>
            </w:r>
          </w:p>
          <w:p w14:paraId="1D45851D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F106C73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41D3320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F3F00B4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F0AEE6D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4169C14F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129DB41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DCD0124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CB1823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0DD646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86196E4" w14:textId="3938EB46" w:rsidR="00B60168" w:rsidRDefault="0035497F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DD15B9">
              <w:rPr>
                <w:sz w:val="18"/>
                <w:szCs w:val="18"/>
              </w:rPr>
              <w:t xml:space="preserve"> A.1.1.</w:t>
            </w:r>
          </w:p>
          <w:p w14:paraId="72E669A3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C6F96FE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0003CA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423BD3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A1ECC0F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4A873690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4045075B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3380E1E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882697F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E15E363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8C113EB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2261F1A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B83DE52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CF4BA44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39AB1AC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09EEDC5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C149A0D" w14:textId="56E93CA4" w:rsidR="00B60168" w:rsidRDefault="0035497F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DD15B9">
              <w:rPr>
                <w:sz w:val="18"/>
                <w:szCs w:val="18"/>
              </w:rPr>
              <w:t xml:space="preserve"> A.1.2.</w:t>
            </w:r>
          </w:p>
          <w:p w14:paraId="5D66A562" w14:textId="6BA01E86" w:rsidR="00B60168" w:rsidRDefault="0035497F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DD15B9">
              <w:rPr>
                <w:sz w:val="18"/>
                <w:szCs w:val="18"/>
              </w:rPr>
              <w:t xml:space="preserve"> C.1.3.</w:t>
            </w:r>
          </w:p>
          <w:p w14:paraId="45E39770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473580AC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A96304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EC72648" w14:textId="665D73AA" w:rsidR="00B60168" w:rsidRDefault="0035497F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DD15B9">
              <w:rPr>
                <w:sz w:val="18"/>
                <w:szCs w:val="18"/>
              </w:rPr>
              <w:t xml:space="preserve"> A.1.1.</w:t>
            </w:r>
          </w:p>
          <w:p w14:paraId="59144FC0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B44706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B99490F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29480EB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6228140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4C551D6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0E15390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4F4F8677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8E66430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99E60EC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4BF9359F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328AE037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4C87473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9282AC7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44FE0DAD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15F8993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92DC38A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BB357A1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A3594CE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449A6A18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72E4EA97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30894D2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B4220C5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2EFEF4D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49BC0642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4D48EF0A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207340B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9644291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465A93D6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BE65D73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6F9BBD0C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44B05F02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3D39AE10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68D76996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2AFA8E2A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692C9F99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6FF38F37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6DCA1AA0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7D6C70D2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44311C81" w14:textId="77777777" w:rsidR="000D7DD0" w:rsidRDefault="000D7DD0" w:rsidP="00B60168">
            <w:pPr>
              <w:rPr>
                <w:sz w:val="18"/>
                <w:szCs w:val="18"/>
              </w:rPr>
            </w:pPr>
          </w:p>
          <w:p w14:paraId="2B1F5037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B550F2A" w14:textId="0B6AE1C1" w:rsidR="00B60168" w:rsidRDefault="0035497F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DD15B9">
              <w:rPr>
                <w:sz w:val="18"/>
                <w:szCs w:val="18"/>
              </w:rPr>
              <w:t xml:space="preserve"> B.1.2.</w:t>
            </w:r>
          </w:p>
          <w:p w14:paraId="3933BF83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1146C4CE" w14:textId="77777777" w:rsidR="00B60168" w:rsidRPr="00C208B7" w:rsidRDefault="00B60168" w:rsidP="00B60168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62F8DFDC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00B0F0A3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1F0C5E68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388E704F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4B775257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3B9EA846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50AA6902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348B5AED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612C10D6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728EBA4E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688E36FF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32E0CDCC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7543D9EE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470C82F6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4608E8D0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5ED85E69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2DAABCBC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0A1742EE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396F54A4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7F0EE98C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7A22951E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1BBFAA72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22FA8559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7FDA6811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78D751FA" w14:textId="77777777" w:rsidR="00B4251D" w:rsidRDefault="00B4251D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770E31F" w14:textId="77777777" w:rsidR="00B4251D" w:rsidRDefault="00B4251D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0C60D7B" w14:textId="77777777" w:rsidR="00B4251D" w:rsidRDefault="00B4251D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08FFECD9" w14:textId="77777777" w:rsidR="00B4251D" w:rsidRDefault="00B4251D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5D2DE70B" w14:textId="77777777" w:rsidR="00B4251D" w:rsidRDefault="00B4251D" w:rsidP="00B6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45058343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7F897B40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584A4541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344FA3F5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6E51C392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51C8A283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190F59C7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7CF3E721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33F6D3E7" w14:textId="77777777" w:rsidR="00B4251D" w:rsidRDefault="00B4251D" w:rsidP="00B60168">
            <w:pPr>
              <w:rPr>
                <w:sz w:val="18"/>
                <w:szCs w:val="18"/>
              </w:rPr>
            </w:pPr>
          </w:p>
          <w:p w14:paraId="1F2C0296" w14:textId="77777777" w:rsidR="00B4251D" w:rsidRDefault="00B4251D" w:rsidP="00B425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66BFAC6" w14:textId="77777777" w:rsidR="00B4251D" w:rsidRDefault="00B4251D" w:rsidP="00B425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2780664E" w14:textId="77777777" w:rsidR="00B4251D" w:rsidRDefault="00B4251D" w:rsidP="00B425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03E1993A" w14:textId="77777777" w:rsidR="00B4251D" w:rsidRDefault="00B4251D" w:rsidP="00B425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00C00637" w14:textId="77777777" w:rsidR="00B4251D" w:rsidRPr="00C208B7" w:rsidRDefault="00B4251D" w:rsidP="00B425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</w:tc>
      </w:tr>
      <w:tr w:rsidR="00B60168" w:rsidRPr="00C208B7" w14:paraId="717285FD" w14:textId="77777777" w:rsidTr="0011191E">
        <w:tc>
          <w:tcPr>
            <w:tcW w:w="6516" w:type="dxa"/>
            <w:gridSpan w:val="4"/>
          </w:tcPr>
          <w:p w14:paraId="5FBBBF51" w14:textId="77777777" w:rsidR="00B60168" w:rsidRPr="00C208B7" w:rsidRDefault="00B60168" w:rsidP="00B6016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40A77911" w14:textId="77777777" w:rsidR="00B60168" w:rsidRPr="00C208B7" w:rsidRDefault="00B60168" w:rsidP="00B6016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3DC5791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67184012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285EF00C" w14:textId="77777777" w:rsidR="00B60168" w:rsidRDefault="00B60168" w:rsidP="00B60168">
            <w:pPr>
              <w:rPr>
                <w:sz w:val="18"/>
                <w:szCs w:val="18"/>
              </w:rPr>
            </w:pPr>
          </w:p>
          <w:p w14:paraId="5D2BB959" w14:textId="77777777" w:rsidR="00B60168" w:rsidRPr="00C208B7" w:rsidRDefault="00B60168" w:rsidP="00B60168">
            <w:pPr>
              <w:rPr>
                <w:sz w:val="18"/>
                <w:szCs w:val="18"/>
              </w:rPr>
            </w:pPr>
          </w:p>
        </w:tc>
      </w:tr>
    </w:tbl>
    <w:p w14:paraId="518B2203" w14:textId="77777777" w:rsidR="0032388C" w:rsidRPr="00EC7D51" w:rsidRDefault="00C06E99" w:rsidP="0032388C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0448CE46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8240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32388C">
        <w:rPr>
          <w:sz w:val="18"/>
        </w:rPr>
        <w:t>Umnožiti osmosmjerku.</w:t>
      </w:r>
    </w:p>
    <w:p w14:paraId="61A4A488" w14:textId="77777777" w:rsidR="0032388C" w:rsidRDefault="0032388C" w:rsidP="00EC7D51">
      <w:pPr>
        <w:spacing w:before="240" w:line="256" w:lineRule="auto"/>
        <w:rPr>
          <w:sz w:val="18"/>
        </w:rPr>
      </w:pPr>
    </w:p>
    <w:sectPr w:rsidR="0032388C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D7DD0"/>
    <w:rsid w:val="0010149D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E28FF"/>
    <w:rsid w:val="002F40D6"/>
    <w:rsid w:val="0032388C"/>
    <w:rsid w:val="003429B4"/>
    <w:rsid w:val="003504DB"/>
    <w:rsid w:val="0035497F"/>
    <w:rsid w:val="003B3278"/>
    <w:rsid w:val="004036AD"/>
    <w:rsid w:val="00407337"/>
    <w:rsid w:val="00410B82"/>
    <w:rsid w:val="004447BA"/>
    <w:rsid w:val="00455532"/>
    <w:rsid w:val="00484357"/>
    <w:rsid w:val="004C322D"/>
    <w:rsid w:val="005418F8"/>
    <w:rsid w:val="005B2825"/>
    <w:rsid w:val="00677174"/>
    <w:rsid w:val="006C68A4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8E14AA"/>
    <w:rsid w:val="009468B0"/>
    <w:rsid w:val="009F6E2E"/>
    <w:rsid w:val="00A57156"/>
    <w:rsid w:val="00A82DE2"/>
    <w:rsid w:val="00A90ED9"/>
    <w:rsid w:val="00B052A6"/>
    <w:rsid w:val="00B1552B"/>
    <w:rsid w:val="00B4251D"/>
    <w:rsid w:val="00B60168"/>
    <w:rsid w:val="00B74832"/>
    <w:rsid w:val="00B907A7"/>
    <w:rsid w:val="00BF7028"/>
    <w:rsid w:val="00C06E99"/>
    <w:rsid w:val="00C208B7"/>
    <w:rsid w:val="00D41D20"/>
    <w:rsid w:val="00D81FB6"/>
    <w:rsid w:val="00DB7B5D"/>
    <w:rsid w:val="00DD15B9"/>
    <w:rsid w:val="00E43550"/>
    <w:rsid w:val="00E66A12"/>
    <w:rsid w:val="00EC7D51"/>
    <w:rsid w:val="00EE24A8"/>
    <w:rsid w:val="00F149EE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6E67C3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B15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C06E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6E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43</cp:revision>
  <dcterms:created xsi:type="dcterms:W3CDTF">2018-11-16T12:25:00Z</dcterms:created>
  <dcterms:modified xsi:type="dcterms:W3CDTF">2020-07-16T10:34:00Z</dcterms:modified>
</cp:coreProperties>
</file>